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1B4B73" w:rsidP="001B4B73" w:rsidRDefault="001B4B73" w14:paraId="3E3BE450" w14:textId="77777777"/>
    <w:p w:rsidRPr="001B4B73" w:rsidR="001B4B73" w:rsidP="5CDE2613" w:rsidRDefault="001B4B73" w14:paraId="6654FBB3" w14:textId="70EFCEA0">
      <w:pPr>
        <w:rPr>
          <w:i w:val="1"/>
          <w:iCs w:val="1"/>
        </w:rPr>
      </w:pPr>
      <w:r w:rsidRPr="5CDE2613" w:rsidR="001B4B73">
        <w:rPr>
          <w:i w:val="1"/>
          <w:iCs w:val="1"/>
        </w:rPr>
        <w:t>1.    Jūsų vykdom</w:t>
      </w:r>
      <w:r w:rsidRPr="5CDE2613" w:rsidR="41E588F9">
        <w:rPr>
          <w:i w:val="1"/>
          <w:iCs w:val="1"/>
        </w:rPr>
        <w:t>o</w:t>
      </w:r>
      <w:r w:rsidRPr="5CDE2613" w:rsidR="001B4B73">
        <w:rPr>
          <w:i w:val="1"/>
          <w:iCs w:val="1"/>
        </w:rPr>
        <w:t xml:space="preserve"> </w:t>
      </w:r>
      <w:r w:rsidRPr="5CDE2613" w:rsidR="001B4B73">
        <w:rPr>
          <w:b w:val="1"/>
          <w:bCs w:val="1"/>
          <w:i w:val="1"/>
          <w:iCs w:val="1"/>
        </w:rPr>
        <w:t>projekto vadovas -</w:t>
      </w:r>
      <w:r w:rsidRPr="5CDE2613" w:rsidR="001B4B73">
        <w:rPr>
          <w:i w:val="1"/>
          <w:iCs w:val="1"/>
        </w:rPr>
        <w:t xml:space="preserve"> pagrindinis kontaktas visais projekto klausimais.</w:t>
      </w:r>
    </w:p>
    <w:p w:rsidRPr="001B4B73" w:rsidR="001B4B73" w:rsidP="001B4B73" w:rsidRDefault="001B4B73" w14:paraId="6E322259" w14:textId="2931D0E0">
      <w:pPr>
        <w:rPr>
          <w:i/>
          <w:iCs/>
        </w:rPr>
      </w:pPr>
      <w:r w:rsidRPr="001B4B73">
        <w:rPr>
          <w:i/>
          <w:iCs/>
        </w:rPr>
        <w:t xml:space="preserve">2.    Privalomos projekto viešinimo priemonės yra nustatytos projekto </w:t>
      </w:r>
      <w:r w:rsidRPr="001B4B73">
        <w:rPr>
          <w:b/>
          <w:bCs/>
          <w:i/>
          <w:iCs/>
        </w:rPr>
        <w:t>finansavimo sutartyje</w:t>
      </w:r>
      <w:r w:rsidR="00EB371B">
        <w:rPr>
          <w:b/>
          <w:bCs/>
          <w:i/>
          <w:iCs/>
        </w:rPr>
        <w:t>,</w:t>
      </w:r>
      <w:r w:rsidRPr="00EB371B" w:rsidR="00EB371B">
        <w:rPr>
          <w:b/>
          <w:bCs/>
          <w:i/>
          <w:iCs/>
        </w:rPr>
        <w:t> </w:t>
      </w:r>
      <w:r w:rsidRPr="00EB371B" w:rsidR="00EB371B">
        <w:rPr>
          <w:i/>
          <w:iCs/>
        </w:rPr>
        <w:t xml:space="preserve"> taip pat yra </w:t>
      </w:r>
      <w:r w:rsidRPr="00EB371B" w:rsidR="00EB371B">
        <w:rPr>
          <w:b/>
          <w:bCs/>
          <w:i/>
          <w:iCs/>
        </w:rPr>
        <w:t xml:space="preserve">privalomos </w:t>
      </w:r>
      <w:r w:rsidR="00EB371B">
        <w:rPr>
          <w:b/>
          <w:bCs/>
          <w:i/>
          <w:iCs/>
        </w:rPr>
        <w:t>p</w:t>
      </w:r>
      <w:r w:rsidRPr="00EB371B" w:rsidR="00EB371B">
        <w:rPr>
          <w:b/>
          <w:bCs/>
          <w:i/>
          <w:iCs/>
        </w:rPr>
        <w:t xml:space="preserve">apildomos viešinimo priemonės, </w:t>
      </w:r>
      <w:r w:rsidRPr="00EB371B" w:rsidR="00EB371B">
        <w:rPr>
          <w:i/>
          <w:iCs/>
        </w:rPr>
        <w:t>jei tokios nurodytos priemonių projektų finansavimo sąlygų aprašuose bei projektų sutartyse.</w:t>
      </w:r>
    </w:p>
    <w:p w:rsidR="001B4B73" w:rsidP="001B4B73" w:rsidRDefault="001B4B73" w14:paraId="3B4695DC" w14:textId="160F7DB4">
      <w:pPr>
        <w:rPr>
          <w:i/>
          <w:iCs/>
        </w:rPr>
      </w:pPr>
      <w:r w:rsidRPr="001B4B73">
        <w:rPr>
          <w:i/>
          <w:iCs/>
        </w:rPr>
        <w:t xml:space="preserve">3.    Visose projekto vizualinės komunikacijos priemonėse būtina naudoti tinkamą </w:t>
      </w:r>
      <w:r w:rsidRPr="001B4B73">
        <w:rPr>
          <w:b/>
          <w:bCs/>
          <w:i/>
          <w:iCs/>
        </w:rPr>
        <w:t>ES emblemą</w:t>
      </w:r>
      <w:r w:rsidRPr="001B4B73">
        <w:rPr>
          <w:i/>
          <w:iCs/>
        </w:rPr>
        <w:t xml:space="preserve"> kartu su teiginiu</w:t>
      </w:r>
      <w:r w:rsidR="00166C09">
        <w:rPr>
          <w:i/>
          <w:iCs/>
        </w:rPr>
        <w:t>:</w:t>
      </w:r>
    </w:p>
    <w:p w:rsidRPr="00166C09" w:rsidR="001B4B73" w:rsidP="001B4B73" w:rsidRDefault="00A25F15" w14:paraId="78AD41D3" w14:textId="098D0815">
      <w:pPr>
        <w:rPr>
          <w:i/>
          <w:iCs/>
        </w:rPr>
      </w:pPr>
      <w:r>
        <w:t>„Finansuoja Europos Sąjunga“</w:t>
      </w:r>
      <w:r w:rsidR="00DE15E8">
        <w:t>, k</w:t>
      </w:r>
      <w:r w:rsidRPr="00166C09" w:rsidR="00166C09">
        <w:t>ai projektas 100 procentų finansuojamas 2021–2027 metų ES fondų investicijų programos lėšomis</w:t>
      </w:r>
    </w:p>
    <w:p w:rsidRPr="00166C09" w:rsidR="00166C09" w:rsidP="00166C09" w:rsidRDefault="00166C09" w14:paraId="7EC61707" w14:textId="293C1D7F">
      <w:pPr>
        <w:jc w:val="center"/>
        <w:rPr>
          <w:b/>
          <w:bCs/>
        </w:rPr>
      </w:pPr>
      <w:r w:rsidRPr="00166C09">
        <w:rPr>
          <w:b/>
          <w:bCs/>
          <w:noProof/>
        </w:rPr>
        <w:drawing>
          <wp:inline distT="0" distB="0" distL="0" distR="0" wp14:anchorId="5DC23708" wp14:editId="0E0B6DD2">
            <wp:extent cx="3524250" cy="739368"/>
            <wp:effectExtent l="0" t="0" r="0" b="3810"/>
            <wp:docPr id="201336259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46326" cy="743999"/>
                    </a:xfrm>
                    <a:prstGeom prst="rect">
                      <a:avLst/>
                    </a:prstGeom>
                    <a:noFill/>
                    <a:ln>
                      <a:noFill/>
                    </a:ln>
                  </pic:spPr>
                </pic:pic>
              </a:graphicData>
            </a:graphic>
          </wp:inline>
        </w:drawing>
      </w:r>
    </w:p>
    <w:p w:rsidR="001B4B73" w:rsidP="001B4B73" w:rsidRDefault="001B4B73" w14:paraId="75EC899C" w14:textId="6743ECE6">
      <w:pPr>
        <w:rPr>
          <w:b/>
          <w:bCs/>
        </w:rPr>
      </w:pPr>
      <w:r w:rsidRPr="001B4B73">
        <w:rPr>
          <w:b/>
          <w:bCs/>
        </w:rPr>
        <w:br/>
      </w:r>
      <w:r w:rsidRPr="009A0E6A" w:rsidR="009A0E6A">
        <w:t> „Bendrai finansuoja Europos Sąjunga“</w:t>
      </w:r>
      <w:r w:rsidR="009A0E6A">
        <w:t>, k</w:t>
      </w:r>
      <w:r w:rsidR="00166C09">
        <w:t xml:space="preserve">ai </w:t>
      </w:r>
      <w:r w:rsidRPr="001B4B73" w:rsidR="00166C09">
        <w:t>projektas ne 100 procentų finansuojamas 2021–2027 metų ES fondų investicijų programos lėšomis</w:t>
      </w:r>
    </w:p>
    <w:p w:rsidR="001B4B73" w:rsidP="00166C09" w:rsidRDefault="001B4B73" w14:paraId="553D6236" w14:textId="25412F44">
      <w:pPr>
        <w:jc w:val="center"/>
        <w:rPr>
          <w:b/>
          <w:bCs/>
        </w:rPr>
      </w:pPr>
      <w:r>
        <w:rPr>
          <w:noProof/>
        </w:rPr>
        <w:drawing>
          <wp:inline distT="0" distB="0" distL="0" distR="0" wp14:anchorId="3DACC5A1" wp14:editId="107594C3">
            <wp:extent cx="3409685" cy="715333"/>
            <wp:effectExtent l="0" t="0" r="635" b="8890"/>
            <wp:docPr id="166053114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438145" cy="721304"/>
                    </a:xfrm>
                    <a:prstGeom prst="rect">
                      <a:avLst/>
                    </a:prstGeom>
                    <a:noFill/>
                    <a:ln>
                      <a:noFill/>
                    </a:ln>
                  </pic:spPr>
                </pic:pic>
              </a:graphicData>
            </a:graphic>
          </wp:inline>
        </w:drawing>
      </w:r>
    </w:p>
    <w:p w:rsidRPr="00166C09" w:rsidR="001B4B73" w:rsidP="001B4B73" w:rsidRDefault="001B4B73" w14:paraId="5AA2348A" w14:textId="1C0EF64B">
      <w:r w:rsidRPr="001B4B73">
        <w:br/>
      </w:r>
      <w:r w:rsidRPr="002C7BE8" w:rsidR="002C7BE8">
        <w:t> „Finansuoja Europos Sąjunga – NextGenerationEU“</w:t>
      </w:r>
      <w:r w:rsidR="002C7BE8">
        <w:t>, k</w:t>
      </w:r>
      <w:r w:rsidRPr="00166C09">
        <w:t>ai projektas finansuojamas Ekonomikos gaivinimo ir atsparumo didinimo priemonės (EGADP) lėšomis arba kai projektas finansuojamas EGADP ir 2021–2027 metų ES fondų lėšomis. Taip pat turi būti matomai pranešta apie projekto finansavimą pagal planą „Naujos kartos Lietuva“</w:t>
      </w:r>
    </w:p>
    <w:p w:rsidRPr="00EB371B" w:rsidR="00EB371B" w:rsidP="00EB371B" w:rsidRDefault="00EB371B" w14:paraId="73E9E388" w14:textId="4984E254">
      <w:pPr>
        <w:jc w:val="center"/>
      </w:pPr>
      <w:r w:rsidRPr="00EB371B">
        <w:rPr>
          <w:noProof/>
        </w:rPr>
        <w:drawing>
          <wp:inline distT="0" distB="0" distL="0" distR="0" wp14:anchorId="182C3B41" wp14:editId="1CE175EC">
            <wp:extent cx="3192780" cy="887140"/>
            <wp:effectExtent l="0" t="0" r="7620" b="8255"/>
            <wp:docPr id="199449346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225968" cy="896361"/>
                    </a:xfrm>
                    <a:prstGeom prst="rect">
                      <a:avLst/>
                    </a:prstGeom>
                    <a:noFill/>
                    <a:ln>
                      <a:noFill/>
                    </a:ln>
                  </pic:spPr>
                </pic:pic>
              </a:graphicData>
            </a:graphic>
          </wp:inline>
        </w:drawing>
      </w:r>
    </w:p>
    <w:p w:rsidRPr="001B4B73" w:rsidR="001B4B73" w:rsidP="001B4B73" w:rsidRDefault="00EB371B" w14:paraId="2ADD6AF1" w14:textId="54211BF9">
      <w:r w:rsidRPr="00EB371B">
        <w:t>šalia ES emblemos su teiginiu dar prisideda ir papildomas „Naujos kartos Lietuva“  logotipas</w:t>
      </w:r>
    </w:p>
    <w:p w:rsidR="003E3029" w:rsidP="587DFF23" w:rsidRDefault="003E3029" w14:paraId="1B4644A2" w14:textId="0B8E3F38">
      <w:pPr>
        <w:jc w:val="center"/>
      </w:pPr>
      <w:r w:rsidR="7E2A4D06">
        <w:drawing>
          <wp:inline wp14:editId="0598618C" wp14:anchorId="7C6BF19F">
            <wp:extent cx="2707943" cy="962025"/>
            <wp:effectExtent l="0" t="0" r="0" b="0"/>
            <wp:docPr id="33407062" name="Picture 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3"/>
                    <pic:cNvPicPr>
                      <a:picLocks noChangeAspect="1" noChangeArrowheads="1"/>
                    </pic:cNvPicPr>
                  </pic:nvPicPr>
                  <pic:blipFill>
                    <a:blip xmlns:r="http://schemas.openxmlformats.org/officeDocument/2006/relationships" r:embed="rId7" cstate="print">
                      <a:extLst>
                        <a:ext uri="{28A0092B-C50C-407E-A947-70E740481C1C}">
                          <a14:useLocalDpi xmlns:a14="http://schemas.microsoft.com/office/drawing/2010/main" val="0"/>
                        </a:ext>
                      </a:extLst>
                    </a:blip>
                    <a:srcRect/>
                    <a:stretch>
                      <a:fillRect/>
                    </a:stretch>
                  </pic:blipFill>
                  <pic:spPr bwMode="auto">
                    <a:xfrm>
                      <a:off x="0" y="0"/>
                      <a:ext cx="2723883" cy="967688"/>
                    </a:xfrm>
                    <a:prstGeom prst="rect">
                      <a:avLst/>
                    </a:prstGeom>
                    <a:noFill/>
                    <a:ln>
                      <a:noFill/>
                    </a:ln>
                  </pic:spPr>
                </pic:pic>
              </a:graphicData>
            </a:graphic>
          </wp:inline>
        </w:drawing>
      </w:r>
    </w:p>
    <w:sectPr w:rsidR="003E3029">
      <w:pgSz w:w="11906" w:h="16838" w:orient="portrait"/>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BA"/>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dirty"/>
  <w:trackRevisions w:val="false"/>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4B73"/>
    <w:rsid w:val="000E19C1"/>
    <w:rsid w:val="00166C09"/>
    <w:rsid w:val="001B4B73"/>
    <w:rsid w:val="002C7BE8"/>
    <w:rsid w:val="0031461A"/>
    <w:rsid w:val="00387ADB"/>
    <w:rsid w:val="003E3029"/>
    <w:rsid w:val="0078544A"/>
    <w:rsid w:val="007B4C8A"/>
    <w:rsid w:val="009A0E6A"/>
    <w:rsid w:val="00A25F15"/>
    <w:rsid w:val="00AF3A8B"/>
    <w:rsid w:val="00DE15E8"/>
    <w:rsid w:val="00EB371B"/>
    <w:rsid w:val="00F208F8"/>
    <w:rsid w:val="41E588F9"/>
    <w:rsid w:val="587DFF23"/>
    <w:rsid w:val="5CDE2613"/>
    <w:rsid w:val="7E2A4D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34C89"/>
  <w15:chartTrackingRefBased/>
  <w15:docId w15:val="{6DCB213C-02B6-4E6A-919A-9CDBA797A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lt-L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1B4B73"/>
    <w:pPr>
      <w:keepNext/>
      <w:keepLines/>
      <w:spacing w:before="360" w:after="80"/>
      <w:outlineLvl w:val="0"/>
    </w:pPr>
    <w:rPr>
      <w:rFonts w:asciiTheme="majorHAnsi" w:hAnsiTheme="majorHAnsi" w:eastAsiaTheme="majorEastAsia"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1B4B73"/>
    <w:pPr>
      <w:keepNext/>
      <w:keepLines/>
      <w:spacing w:before="160" w:after="80"/>
      <w:outlineLvl w:val="1"/>
    </w:pPr>
    <w:rPr>
      <w:rFonts w:asciiTheme="majorHAnsi" w:hAnsiTheme="majorHAnsi" w:eastAsiaTheme="majorEastAsia"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1B4B7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1B4B7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1B4B7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1B4B7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B4B7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B4B7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B4B73"/>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1B4B73"/>
    <w:rPr>
      <w:rFonts w:asciiTheme="majorHAnsi" w:hAnsiTheme="majorHAnsi" w:eastAsiaTheme="majorEastAsia" w:cstheme="majorBidi"/>
      <w:color w:val="2F5496" w:themeColor="accent1" w:themeShade="BF"/>
      <w:sz w:val="40"/>
      <w:szCs w:val="40"/>
    </w:rPr>
  </w:style>
  <w:style w:type="character" w:styleId="Heading2Char" w:customStyle="1">
    <w:name w:val="Heading 2 Char"/>
    <w:basedOn w:val="DefaultParagraphFont"/>
    <w:link w:val="Heading2"/>
    <w:uiPriority w:val="9"/>
    <w:semiHidden/>
    <w:rsid w:val="001B4B73"/>
    <w:rPr>
      <w:rFonts w:asciiTheme="majorHAnsi" w:hAnsiTheme="majorHAnsi" w:eastAsiaTheme="majorEastAsia" w:cstheme="majorBidi"/>
      <w:color w:val="2F5496" w:themeColor="accent1" w:themeShade="BF"/>
      <w:sz w:val="32"/>
      <w:szCs w:val="32"/>
    </w:rPr>
  </w:style>
  <w:style w:type="character" w:styleId="Heading3Char" w:customStyle="1">
    <w:name w:val="Heading 3 Char"/>
    <w:basedOn w:val="DefaultParagraphFont"/>
    <w:link w:val="Heading3"/>
    <w:uiPriority w:val="9"/>
    <w:semiHidden/>
    <w:rsid w:val="001B4B73"/>
    <w:rPr>
      <w:rFonts w:eastAsiaTheme="majorEastAsia" w:cstheme="majorBidi"/>
      <w:color w:val="2F5496" w:themeColor="accent1" w:themeShade="BF"/>
      <w:sz w:val="28"/>
      <w:szCs w:val="28"/>
    </w:rPr>
  </w:style>
  <w:style w:type="character" w:styleId="Heading4Char" w:customStyle="1">
    <w:name w:val="Heading 4 Char"/>
    <w:basedOn w:val="DefaultParagraphFont"/>
    <w:link w:val="Heading4"/>
    <w:uiPriority w:val="9"/>
    <w:semiHidden/>
    <w:rsid w:val="001B4B73"/>
    <w:rPr>
      <w:rFonts w:eastAsiaTheme="majorEastAsia" w:cstheme="majorBidi"/>
      <w:i/>
      <w:iCs/>
      <w:color w:val="2F5496" w:themeColor="accent1" w:themeShade="BF"/>
    </w:rPr>
  </w:style>
  <w:style w:type="character" w:styleId="Heading5Char" w:customStyle="1">
    <w:name w:val="Heading 5 Char"/>
    <w:basedOn w:val="DefaultParagraphFont"/>
    <w:link w:val="Heading5"/>
    <w:uiPriority w:val="9"/>
    <w:semiHidden/>
    <w:rsid w:val="001B4B73"/>
    <w:rPr>
      <w:rFonts w:eastAsiaTheme="majorEastAsia" w:cstheme="majorBidi"/>
      <w:color w:val="2F5496" w:themeColor="accent1" w:themeShade="BF"/>
    </w:rPr>
  </w:style>
  <w:style w:type="character" w:styleId="Heading6Char" w:customStyle="1">
    <w:name w:val="Heading 6 Char"/>
    <w:basedOn w:val="DefaultParagraphFont"/>
    <w:link w:val="Heading6"/>
    <w:uiPriority w:val="9"/>
    <w:semiHidden/>
    <w:rsid w:val="001B4B73"/>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1B4B73"/>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1B4B73"/>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1B4B73"/>
    <w:rPr>
      <w:rFonts w:eastAsiaTheme="majorEastAsia" w:cstheme="majorBidi"/>
      <w:color w:val="272727" w:themeColor="text1" w:themeTint="D8"/>
    </w:rPr>
  </w:style>
  <w:style w:type="paragraph" w:styleId="Title">
    <w:name w:val="Title"/>
    <w:basedOn w:val="Normal"/>
    <w:next w:val="Normal"/>
    <w:link w:val="TitleChar"/>
    <w:uiPriority w:val="10"/>
    <w:qFormat/>
    <w:rsid w:val="001B4B73"/>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1B4B73"/>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1B4B73"/>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1B4B7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B4B73"/>
    <w:pPr>
      <w:spacing w:before="160"/>
      <w:jc w:val="center"/>
    </w:pPr>
    <w:rPr>
      <w:i/>
      <w:iCs/>
      <w:color w:val="404040" w:themeColor="text1" w:themeTint="BF"/>
    </w:rPr>
  </w:style>
  <w:style w:type="character" w:styleId="QuoteChar" w:customStyle="1">
    <w:name w:val="Quote Char"/>
    <w:basedOn w:val="DefaultParagraphFont"/>
    <w:link w:val="Quote"/>
    <w:uiPriority w:val="29"/>
    <w:rsid w:val="001B4B73"/>
    <w:rPr>
      <w:i/>
      <w:iCs/>
      <w:color w:val="404040" w:themeColor="text1" w:themeTint="BF"/>
    </w:rPr>
  </w:style>
  <w:style w:type="paragraph" w:styleId="ListParagraph">
    <w:name w:val="List Paragraph"/>
    <w:basedOn w:val="Normal"/>
    <w:uiPriority w:val="34"/>
    <w:qFormat/>
    <w:rsid w:val="001B4B73"/>
    <w:pPr>
      <w:ind w:left="720"/>
      <w:contextualSpacing/>
    </w:pPr>
  </w:style>
  <w:style w:type="character" w:styleId="IntenseEmphasis">
    <w:name w:val="Intense Emphasis"/>
    <w:basedOn w:val="DefaultParagraphFont"/>
    <w:uiPriority w:val="21"/>
    <w:qFormat/>
    <w:rsid w:val="001B4B73"/>
    <w:rPr>
      <w:i/>
      <w:iCs/>
      <w:color w:val="2F5496" w:themeColor="accent1" w:themeShade="BF"/>
    </w:rPr>
  </w:style>
  <w:style w:type="paragraph" w:styleId="IntenseQuote">
    <w:name w:val="Intense Quote"/>
    <w:basedOn w:val="Normal"/>
    <w:next w:val="Normal"/>
    <w:link w:val="IntenseQuoteChar"/>
    <w:uiPriority w:val="30"/>
    <w:qFormat/>
    <w:rsid w:val="001B4B73"/>
    <w:pPr>
      <w:pBdr>
        <w:top w:val="single" w:color="2F5496" w:themeColor="accent1" w:themeShade="BF" w:sz="4" w:space="10"/>
        <w:bottom w:val="single" w:color="2F5496" w:themeColor="accent1" w:themeShade="BF" w:sz="4" w:space="10"/>
      </w:pBdr>
      <w:spacing w:before="360" w:after="360"/>
      <w:ind w:left="864" w:right="864"/>
      <w:jc w:val="center"/>
    </w:pPr>
    <w:rPr>
      <w:i/>
      <w:iCs/>
      <w:color w:val="2F5496" w:themeColor="accent1" w:themeShade="BF"/>
    </w:rPr>
  </w:style>
  <w:style w:type="character" w:styleId="IntenseQuoteChar" w:customStyle="1">
    <w:name w:val="Intense Quote Char"/>
    <w:basedOn w:val="DefaultParagraphFont"/>
    <w:link w:val="IntenseQuote"/>
    <w:uiPriority w:val="30"/>
    <w:rsid w:val="001B4B73"/>
    <w:rPr>
      <w:i/>
      <w:iCs/>
      <w:color w:val="2F5496" w:themeColor="accent1" w:themeShade="BF"/>
    </w:rPr>
  </w:style>
  <w:style w:type="character" w:styleId="IntenseReference">
    <w:name w:val="Intense Reference"/>
    <w:basedOn w:val="DefaultParagraphFont"/>
    <w:uiPriority w:val="32"/>
    <w:qFormat/>
    <w:rsid w:val="001B4B73"/>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webSettings" Target="webSettings.xml" Id="rId3" /><Relationship Type="http://schemas.openxmlformats.org/officeDocument/2006/relationships/image" Target="media/image4.png" Id="rId7" /><Relationship Type="http://schemas.openxmlformats.org/officeDocument/2006/relationships/customXml" Target="../customXml/item3.xml" Id="rId12"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image" Target="media/image3.jpeg" Id="rId6" /><Relationship Type="http://schemas.openxmlformats.org/officeDocument/2006/relationships/customXml" Target="../customXml/item2.xml" Id="rId11" /><Relationship Type="http://schemas.openxmlformats.org/officeDocument/2006/relationships/image" Target="media/image2.jpeg" Id="rId5" /><Relationship Type="http://schemas.openxmlformats.org/officeDocument/2006/relationships/customXml" Target="../customXml/item1.xml" Id="rId10" /><Relationship Type="http://schemas.openxmlformats.org/officeDocument/2006/relationships/image" Target="media/image1.jpeg" Id="rId4" /><Relationship Type="http://schemas.openxmlformats.org/officeDocument/2006/relationships/theme" Target="theme/theme1.xm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9A7F16E3557754597ADF6E4F37FD247" ma:contentTypeVersion="18" ma:contentTypeDescription="Kurkite naują dokumentą." ma:contentTypeScope="" ma:versionID="df97e50987844935948e0607527b00db">
  <xsd:schema xmlns:xsd="http://www.w3.org/2001/XMLSchema" xmlns:xs="http://www.w3.org/2001/XMLSchema" xmlns:p="http://schemas.microsoft.com/office/2006/metadata/properties" xmlns:ns2="7ed14601-a767-49df-87ac-319a5ad53ef2" xmlns:ns3="8fa2b46d-e0e5-4105-8197-5a0c810b9da7" targetNamespace="http://schemas.microsoft.com/office/2006/metadata/properties" ma:root="true" ma:fieldsID="2086dd66768e2e140ad102125ab62cdb" ns2:_="" ns3:_="">
    <xsd:import namespace="7ed14601-a767-49df-87ac-319a5ad53ef2"/>
    <xsd:import namespace="8fa2b46d-e0e5-4105-8197-5a0c810b9da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d14601-a767-49df-87ac-319a5ad53ef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9666b76a-3893-4858-8f3c-9e75cdab9200}" ma:internalName="TaxCatchAll" ma:showField="CatchAllData" ma:web="7ed14601-a767-49df-87ac-319a5ad53ef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fa2b46d-e0e5-4105-8197-5a0c810b9da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5dc8aeb3-b9ff-4cb8-9445-a69d8f256b9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a2b46d-e0e5-4105-8197-5a0c810b9da7">
      <Terms xmlns="http://schemas.microsoft.com/office/infopath/2007/PartnerControls"/>
    </lcf76f155ced4ddcb4097134ff3c332f>
    <TaxCatchAll xmlns="7ed14601-a767-49df-87ac-319a5ad53ef2" xsi:nil="true"/>
  </documentManagement>
</p:properties>
</file>

<file path=customXml/itemProps1.xml><?xml version="1.0" encoding="utf-8"?>
<ds:datastoreItem xmlns:ds="http://schemas.openxmlformats.org/officeDocument/2006/customXml" ds:itemID="{52676150-6E9B-4335-B4A4-FD657429C682}"/>
</file>

<file path=customXml/itemProps2.xml><?xml version="1.0" encoding="utf-8"?>
<ds:datastoreItem xmlns:ds="http://schemas.openxmlformats.org/officeDocument/2006/customXml" ds:itemID="{6A5799A9-386A-4C8B-91DD-EB824ADFA3F8}"/>
</file>

<file path=customXml/itemProps3.xml><?xml version="1.0" encoding="utf-8"?>
<ds:datastoreItem xmlns:ds="http://schemas.openxmlformats.org/officeDocument/2006/customXml" ds:itemID="{0D089DD9-C7D8-48EA-8C60-CF885F408CC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Gražina Lukošienė</dc:creator>
  <keywords/>
  <dc:description/>
  <lastModifiedBy>Gražina Lukošienė</lastModifiedBy>
  <revision>9</revision>
  <dcterms:created xsi:type="dcterms:W3CDTF">2026-02-05T13:04:00.0000000Z</dcterms:created>
  <dcterms:modified xsi:type="dcterms:W3CDTF">2026-02-24T09:26:28.0738238Z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0x010100D9A7F16E3557754597ADF6E4F37FD247</vt:lpwstr>
  </property>
  <property fmtid="{D5CDD505-2E9C-101B-9397-08002B2CF9AE}" pid="3" name="MediaServiceImageTags">
    <vt:lpwstr/>
  </property>
</Properties>
</file>